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n. 1 esperto/a a cui conferire un incarico di natura professionale nell’ambito progetto BO4.4.11.1.d “Azioni integrate per l’infanzia e l’adolescenza” </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PN Metro Plus e città medie sud 2021 - 2027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4 - Servizi per l'inclusione e l'innovazione sociale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4.4.11 Rafforzamento della rete dei servizi del territorio</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Progetto BO4.4.11.1.d Azioni integrate per l’infanzia e l’adolescenza</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(CCL/2024/AP-5)</w:t>
      </w:r>
    </w:p>
    <w:p w:rsidR="00000000" w:rsidDel="00000000" w:rsidP="00000000" w:rsidRDefault="00000000" w:rsidRPr="00000000" w14:paraId="0000001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9">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A">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B">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C">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EPD</w:t>
      </w:r>
    </w:p>
    <w:p w:rsidR="00000000" w:rsidDel="00000000" w:rsidP="00000000" w:rsidRDefault="00000000" w:rsidRPr="00000000" w14:paraId="0000001D">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F">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2">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3">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5">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7">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8">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6">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F39B23000140006</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pp1bcK8zzuQs7qQrcwZWY0G4Cg==">CgMxLjAyCGguZ2pkZ3hzOAByITE2MUI3aTZuc21BMGtVNWFPRmpuT09NQVNRTG95S0pxZQ==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